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8F9D" w14:textId="77777777" w:rsidR="006E29E6" w:rsidRPr="0090147E" w:rsidRDefault="006E29E6" w:rsidP="006E29E6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62E6AB3" w14:textId="5F133427" w:rsidR="00410766" w:rsidRPr="0090147E" w:rsidRDefault="00410766" w:rsidP="00D94D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</w:pPr>
      <w:r w:rsidRPr="0090147E"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  <w:t>GAZTERM</w:t>
      </w:r>
      <w:r w:rsidR="0090147E" w:rsidRPr="0090147E"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  <w:t xml:space="preserve"> 27</w:t>
      </w:r>
      <w:r w:rsidRPr="0090147E"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  <w:t xml:space="preserve"> </w:t>
      </w:r>
    </w:p>
    <w:p w14:paraId="3A635794" w14:textId="225653C7" w:rsidR="00900E55" w:rsidRPr="0090147E" w:rsidRDefault="007F2A8D" w:rsidP="00D94D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</w:pPr>
      <w:r w:rsidRPr="0090147E"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  <w:t>E</w:t>
      </w:r>
      <w:r w:rsidR="00900E55" w:rsidRPr="0090147E"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  <w:t>nerg</w:t>
      </w:r>
      <w:r w:rsidR="00055B04" w:rsidRPr="0090147E"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  <w:t xml:space="preserve">y security </w:t>
      </w:r>
      <w:r w:rsidR="00BE0758"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  <w:t>in</w:t>
      </w:r>
      <w:r w:rsidRPr="0090147E"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  <w:t xml:space="preserve"> </w:t>
      </w:r>
      <w:r w:rsidR="00BE0758"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  <w:t>energy</w:t>
      </w:r>
      <w:r w:rsidR="00055B04" w:rsidRPr="0090147E"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  <w:t xml:space="preserve"> </w:t>
      </w:r>
      <w:r w:rsidR="00900E55" w:rsidRPr="0090147E"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  <w:t>trans</w:t>
      </w:r>
      <w:r w:rsidR="00055B04" w:rsidRPr="0090147E"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  <w:t>ition</w:t>
      </w:r>
    </w:p>
    <w:p w14:paraId="53737283" w14:textId="64D8B1F0" w:rsidR="00D94DB0" w:rsidRPr="0090147E" w:rsidRDefault="00055B04" w:rsidP="00D94D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</w:pPr>
      <w:r w:rsidRPr="0090147E">
        <w:rPr>
          <w:rFonts w:asciiTheme="minorHAnsi" w:hAnsiTheme="minorHAnsi" w:cstheme="minorHAnsi"/>
          <w:b/>
          <w:bCs/>
          <w:i/>
          <w:iCs/>
          <w:color w:val="0070C0"/>
          <w:lang w:val="en-US"/>
        </w:rPr>
        <w:t>The future of gas fuels in the new energy economy</w:t>
      </w:r>
    </w:p>
    <w:p w14:paraId="15A289A8" w14:textId="38F8A5E2" w:rsidR="00D94DB0" w:rsidRPr="0090147E" w:rsidRDefault="00055B04" w:rsidP="00D94D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90147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May </w:t>
      </w:r>
      <w:r w:rsidR="00D94DB0" w:rsidRPr="0090147E">
        <w:rPr>
          <w:rFonts w:asciiTheme="minorHAnsi" w:hAnsiTheme="minorHAnsi" w:cstheme="minorHAnsi"/>
          <w:b/>
          <w:bCs/>
          <w:sz w:val="20"/>
          <w:szCs w:val="20"/>
          <w:lang w:val="en-US"/>
        </w:rPr>
        <w:t>12-15</w:t>
      </w:r>
      <w:r w:rsidRPr="0090147E">
        <w:rPr>
          <w:rFonts w:asciiTheme="minorHAnsi" w:hAnsiTheme="minorHAnsi" w:cstheme="minorHAnsi"/>
          <w:b/>
          <w:bCs/>
          <w:sz w:val="20"/>
          <w:szCs w:val="20"/>
          <w:lang w:val="en-US"/>
        </w:rPr>
        <w:t>,</w:t>
      </w:r>
      <w:r w:rsidR="00D94DB0" w:rsidRPr="0090147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2024, VIENNA HOUSE AMBER BALTIC</w:t>
      </w:r>
      <w:r w:rsidRPr="0090147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HOTEL</w:t>
      </w:r>
      <w:r w:rsidR="0090147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, </w:t>
      </w:r>
      <w:r w:rsidR="0090147E" w:rsidRPr="0090147E">
        <w:rPr>
          <w:rFonts w:asciiTheme="minorHAnsi" w:hAnsiTheme="minorHAnsi" w:cstheme="minorHAnsi"/>
          <w:b/>
          <w:bCs/>
          <w:sz w:val="20"/>
          <w:szCs w:val="20"/>
          <w:lang w:val="en-US"/>
        </w:rPr>
        <w:t>MIĘDZYZDROJE,</w:t>
      </w:r>
      <w:r w:rsidR="0090147E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POLAND</w:t>
      </w:r>
    </w:p>
    <w:p w14:paraId="05E30D01" w14:textId="4F0C5E39" w:rsidR="00D94DB0" w:rsidRPr="0090147E" w:rsidRDefault="00000000" w:rsidP="00D94D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hyperlink r:id="rId7" w:history="1">
        <w:r w:rsidR="00D94DB0" w:rsidRPr="0090147E">
          <w:rPr>
            <w:rStyle w:val="Hipercze"/>
            <w:rFonts w:asciiTheme="minorHAnsi" w:hAnsiTheme="minorHAnsi" w:cstheme="minorHAnsi"/>
            <w:b/>
            <w:bCs/>
            <w:sz w:val="20"/>
            <w:szCs w:val="20"/>
            <w:lang w:val="en-US"/>
          </w:rPr>
          <w:t>www.gazterm.pl</w:t>
        </w:r>
      </w:hyperlink>
    </w:p>
    <w:p w14:paraId="61140F03" w14:textId="77777777" w:rsidR="00D94DB0" w:rsidRPr="0090147E" w:rsidRDefault="00D94DB0" w:rsidP="00D94D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0003F730" w14:textId="0071AB6C" w:rsidR="0028249D" w:rsidRPr="0090147E" w:rsidRDefault="00055B04" w:rsidP="0028249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</w:pPr>
      <w:r w:rsidRPr="0090147E">
        <w:rPr>
          <w:rFonts w:asciiTheme="minorHAnsi" w:hAnsiTheme="minorHAnsi" w:cstheme="minorHAnsi"/>
          <w:sz w:val="20"/>
          <w:szCs w:val="20"/>
          <w:lang w:val="en-US"/>
        </w:rPr>
        <w:t>According to the current EU policy,</w:t>
      </w:r>
      <w:r w:rsidR="0028249D"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0147E">
        <w:rPr>
          <w:rFonts w:asciiTheme="minorHAnsi" w:hAnsiTheme="minorHAnsi" w:cstheme="minorHAnsi"/>
          <w:sz w:val="20"/>
          <w:szCs w:val="20"/>
          <w:lang w:val="en-US"/>
        </w:rPr>
        <w:t>the</w:t>
      </w:r>
      <w:r w:rsidR="0028249D"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91133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90147E">
        <w:rPr>
          <w:rFonts w:asciiTheme="minorHAnsi" w:hAnsiTheme="minorHAnsi" w:cstheme="minorHAnsi"/>
          <w:sz w:val="20"/>
          <w:szCs w:val="20"/>
          <w:lang w:val="en-US"/>
        </w:rPr>
        <w:t>nergy sector must</w:t>
      </w:r>
      <w:r w:rsidR="0028249D"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91133">
        <w:rPr>
          <w:rFonts w:asciiTheme="minorHAnsi" w:hAnsiTheme="minorHAnsi" w:cstheme="minorHAnsi"/>
          <w:sz w:val="20"/>
          <w:szCs w:val="20"/>
          <w:lang w:val="en-US"/>
        </w:rPr>
        <w:t>undergo a major</w:t>
      </w:r>
      <w:r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28249D" w:rsidRPr="0090147E">
        <w:rPr>
          <w:rFonts w:asciiTheme="minorHAnsi" w:hAnsiTheme="minorHAnsi" w:cstheme="minorHAnsi"/>
          <w:sz w:val="20"/>
          <w:szCs w:val="20"/>
          <w:lang w:val="en-US"/>
        </w:rPr>
        <w:t>transforma</w:t>
      </w:r>
      <w:r w:rsidRPr="0090147E">
        <w:rPr>
          <w:rFonts w:asciiTheme="minorHAnsi" w:hAnsiTheme="minorHAnsi" w:cstheme="minorHAnsi"/>
          <w:sz w:val="20"/>
          <w:szCs w:val="20"/>
          <w:lang w:val="en-US"/>
        </w:rPr>
        <w:t>tion</w:t>
      </w:r>
      <w:r w:rsidR="0028249D"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to eliminate its negative impact on </w:t>
      </w:r>
      <w:r w:rsidR="00191133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Pr="0090147E">
        <w:rPr>
          <w:rFonts w:asciiTheme="minorHAnsi" w:hAnsiTheme="minorHAnsi" w:cstheme="minorHAnsi"/>
          <w:sz w:val="20"/>
          <w:szCs w:val="20"/>
          <w:lang w:val="en-US"/>
        </w:rPr>
        <w:t>c</w:t>
      </w:r>
      <w:r w:rsidR="0028249D" w:rsidRPr="0090147E">
        <w:rPr>
          <w:rFonts w:asciiTheme="minorHAnsi" w:hAnsiTheme="minorHAnsi" w:cstheme="minorHAnsi"/>
          <w:sz w:val="20"/>
          <w:szCs w:val="20"/>
          <w:lang w:val="en-US"/>
        </w:rPr>
        <w:t>limat</w:t>
      </w:r>
      <w:r w:rsidRPr="0090147E"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28249D"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and </w:t>
      </w:r>
      <w:r w:rsidR="0028249D" w:rsidRPr="0090147E">
        <w:rPr>
          <w:rFonts w:asciiTheme="minorHAnsi" w:hAnsiTheme="minorHAnsi" w:cstheme="minorHAnsi"/>
          <w:sz w:val="20"/>
          <w:szCs w:val="20"/>
          <w:lang w:val="en-US"/>
        </w:rPr>
        <w:t>natural</w:t>
      </w:r>
      <w:r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 environment by</w:t>
      </w:r>
      <w:r w:rsidR="0028249D"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 2050. </w:t>
      </w:r>
      <w:r w:rsidR="00167A3C" w:rsidRPr="0090147E">
        <w:rPr>
          <w:rFonts w:asciiTheme="minorHAnsi" w:hAnsiTheme="minorHAnsi" w:cstheme="minorHAnsi"/>
          <w:sz w:val="20"/>
          <w:szCs w:val="20"/>
          <w:lang w:val="en-US"/>
        </w:rPr>
        <w:t>In the</w:t>
      </w:r>
      <w:r w:rsidR="0028249D"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67A3C"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opinion of the </w:t>
      </w:r>
      <w:r w:rsidR="0028249D" w:rsidRPr="0090147E">
        <w:rPr>
          <w:rFonts w:asciiTheme="minorHAnsi" w:hAnsiTheme="minorHAnsi" w:cstheme="minorHAnsi"/>
          <w:sz w:val="20"/>
          <w:szCs w:val="20"/>
          <w:lang w:val="en-US"/>
        </w:rPr>
        <w:t>Europe</w:t>
      </w:r>
      <w:r w:rsidR="00167A3C" w:rsidRPr="0090147E">
        <w:rPr>
          <w:rFonts w:asciiTheme="minorHAnsi" w:hAnsiTheme="minorHAnsi" w:cstheme="minorHAnsi"/>
          <w:sz w:val="20"/>
          <w:szCs w:val="20"/>
          <w:lang w:val="en-US"/>
        </w:rPr>
        <w:t>an Commission,</w:t>
      </w:r>
      <w:r w:rsidR="0028249D"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67A3C" w:rsidRPr="0090147E">
        <w:rPr>
          <w:rFonts w:asciiTheme="minorHAnsi" w:hAnsiTheme="minorHAnsi" w:cstheme="minorHAnsi"/>
          <w:sz w:val="20"/>
          <w:szCs w:val="20"/>
          <w:lang w:val="en-US"/>
        </w:rPr>
        <w:t>the implementation of the</w:t>
      </w:r>
      <w:r w:rsidR="0028249D"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 strateg</w:t>
      </w:r>
      <w:r w:rsidR="00167A3C"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y should </w:t>
      </w:r>
      <w:r w:rsidR="00BE0758">
        <w:rPr>
          <w:rFonts w:asciiTheme="minorHAnsi" w:hAnsiTheme="minorHAnsi" w:cstheme="minorHAnsi"/>
          <w:sz w:val="20"/>
          <w:szCs w:val="20"/>
          <w:lang w:val="en-US"/>
        </w:rPr>
        <w:t xml:space="preserve">even </w:t>
      </w:r>
      <w:r w:rsidR="00167A3C" w:rsidRPr="0090147E">
        <w:rPr>
          <w:rFonts w:asciiTheme="minorHAnsi" w:hAnsiTheme="minorHAnsi" w:cstheme="minorHAnsi"/>
          <w:sz w:val="20"/>
          <w:szCs w:val="20"/>
          <w:lang w:val="en-US"/>
        </w:rPr>
        <w:t>expedite to re</w:t>
      </w:r>
      <w:r w:rsidR="006B0CBC">
        <w:rPr>
          <w:rFonts w:asciiTheme="minorHAnsi" w:hAnsiTheme="minorHAnsi" w:cstheme="minorHAnsi"/>
          <w:sz w:val="20"/>
          <w:szCs w:val="20"/>
          <w:lang w:val="en-US"/>
        </w:rPr>
        <w:t>ach</w:t>
      </w:r>
      <w:r w:rsidR="00167A3C"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B0CBC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167A3C"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 90% </w:t>
      </w:r>
      <w:r w:rsidR="006B0CBC">
        <w:rPr>
          <w:rFonts w:asciiTheme="minorHAnsi" w:hAnsiTheme="minorHAnsi" w:cstheme="minorHAnsi"/>
          <w:sz w:val="20"/>
          <w:szCs w:val="20"/>
          <w:lang w:val="en-US"/>
        </w:rPr>
        <w:t xml:space="preserve">net </w:t>
      </w:r>
      <w:r w:rsidR="006B0CBC"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greenhouse </w:t>
      </w:r>
      <w:r w:rsidR="006B0CBC">
        <w:rPr>
          <w:rFonts w:asciiTheme="minorHAnsi" w:hAnsiTheme="minorHAnsi" w:cstheme="minorHAnsi"/>
          <w:sz w:val="20"/>
          <w:szCs w:val="20"/>
          <w:lang w:val="en-US"/>
        </w:rPr>
        <w:t xml:space="preserve">gas </w:t>
      </w:r>
      <w:r w:rsidR="006B0CBC" w:rsidRPr="0090147E">
        <w:rPr>
          <w:rFonts w:asciiTheme="minorHAnsi" w:hAnsiTheme="minorHAnsi" w:cstheme="minorHAnsi"/>
          <w:sz w:val="20"/>
          <w:szCs w:val="20"/>
          <w:lang w:val="en-US"/>
        </w:rPr>
        <w:t>emission</w:t>
      </w:r>
      <w:r w:rsidR="006B0CBC">
        <w:rPr>
          <w:rFonts w:asciiTheme="minorHAnsi" w:hAnsiTheme="minorHAnsi" w:cstheme="minorHAnsi"/>
          <w:sz w:val="20"/>
          <w:szCs w:val="20"/>
          <w:lang w:val="en-US"/>
        </w:rPr>
        <w:t>s</w:t>
      </w:r>
      <w:r w:rsidR="006B0CBC"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67A3C" w:rsidRPr="0090147E">
        <w:rPr>
          <w:rFonts w:asciiTheme="minorHAnsi" w:hAnsiTheme="minorHAnsi" w:cstheme="minorHAnsi"/>
          <w:sz w:val="20"/>
          <w:szCs w:val="20"/>
          <w:lang w:val="en-US"/>
        </w:rPr>
        <w:t>re</w:t>
      </w:r>
      <w:r w:rsidR="00CA58C3">
        <w:rPr>
          <w:rFonts w:asciiTheme="minorHAnsi" w:hAnsiTheme="minorHAnsi" w:cstheme="minorHAnsi"/>
          <w:sz w:val="20"/>
          <w:szCs w:val="20"/>
          <w:lang w:val="en-US"/>
        </w:rPr>
        <w:t>duction by 20</w:t>
      </w:r>
      <w:r w:rsidR="006B0CBC">
        <w:rPr>
          <w:rFonts w:asciiTheme="minorHAnsi" w:hAnsiTheme="minorHAnsi" w:cstheme="minorHAnsi"/>
          <w:sz w:val="20"/>
          <w:szCs w:val="20"/>
          <w:lang w:val="en-US"/>
        </w:rPr>
        <w:t>40</w:t>
      </w:r>
      <w:r w:rsidR="00167A3C" w:rsidRPr="0090147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B0CBC">
        <w:rPr>
          <w:rFonts w:asciiTheme="minorHAnsi" w:hAnsiTheme="minorHAnsi" w:cstheme="minorHAnsi"/>
          <w:sz w:val="20"/>
          <w:szCs w:val="20"/>
          <w:lang w:val="en-US"/>
        </w:rPr>
        <w:t xml:space="preserve">compared to </w:t>
      </w:r>
      <w:r w:rsidR="00167A3C" w:rsidRPr="0090147E">
        <w:rPr>
          <w:rFonts w:asciiTheme="minorHAnsi" w:hAnsiTheme="minorHAnsi" w:cstheme="minorHAnsi"/>
          <w:sz w:val="20"/>
          <w:szCs w:val="20"/>
          <w:lang w:val="en-US"/>
        </w:rPr>
        <w:t>1990 levels</w:t>
      </w:r>
      <w:r w:rsidR="0028249D" w:rsidRPr="0090147E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.</w:t>
      </w:r>
      <w:r w:rsidR="006B0CBC" w:rsidRPr="006B0CB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67A3C" w:rsidRPr="0090147E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At the same time, question</w:t>
      </w:r>
      <w:r w:rsidR="006B0CBC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s</w:t>
      </w:r>
      <w:r w:rsidR="00167A3C" w:rsidRPr="0090147E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of how to ensure </w:t>
      </w:r>
      <w:r w:rsidR="006B0CBC" w:rsidRPr="0090147E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sustainable </w:t>
      </w:r>
      <w:r w:rsidR="00167A3C" w:rsidRPr="0090147E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energy security and how to cope with further threats </w:t>
      </w:r>
      <w:r w:rsidR="006B0CBC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from geopolitical tensions remain</w:t>
      </w:r>
      <w:r w:rsidR="00167A3C" w:rsidRPr="0090147E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</w:t>
      </w:r>
      <w:r w:rsidR="006B0CBC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pivotal</w:t>
      </w:r>
      <w:r w:rsidR="00167A3C" w:rsidRPr="0090147E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for the entire </w:t>
      </w:r>
      <w:r w:rsidR="006B0CBC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EU</w:t>
      </w:r>
      <w:r w:rsidR="00167A3C" w:rsidRPr="0090147E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. </w:t>
      </w:r>
      <w:r w:rsid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Importantly, r</w:t>
      </w:r>
      <w:r w:rsidR="00BE0758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apid</w:t>
      </w:r>
      <w:r w:rsidR="00167A3C" w:rsidRPr="0090147E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economic and political </w:t>
      </w:r>
      <w:r w:rsidR="00BE0758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changes</w:t>
      </w:r>
      <w:r w:rsidR="00167A3C" w:rsidRPr="0090147E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creat</w:t>
      </w:r>
      <w:r w:rsidR="00BE0758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e</w:t>
      </w:r>
      <w:r w:rsidR="00167A3C" w:rsidRPr="0090147E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increasingly demanding conditions for the energy sector and its important segment </w:t>
      </w:r>
      <w:r w:rsid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of</w:t>
      </w:r>
      <w:r w:rsidR="00167A3C" w:rsidRPr="0090147E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the gas industry.</w:t>
      </w:r>
      <w:r w:rsidR="0028249D" w:rsidRPr="0090147E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</w:t>
      </w:r>
    </w:p>
    <w:p w14:paraId="332EA289" w14:textId="23A23142" w:rsidR="0028249D" w:rsidRPr="005C7855" w:rsidRDefault="00167A3C" w:rsidP="0028249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</w:pP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Therefore, the 27th GAZTERM Conference will address the most urgent challenge for the gas industry, which is to redefine its place and role in the emerging net-zero economic model. 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</w:t>
      </w:r>
    </w:p>
    <w:p w14:paraId="1F1E4128" w14:textId="0901611F" w:rsidR="0028249D" w:rsidRPr="0090147E" w:rsidRDefault="00167A3C" w:rsidP="0028249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52525"/>
          <w:sz w:val="20"/>
          <w:szCs w:val="20"/>
          <w:lang w:val="en-US"/>
        </w:rPr>
      </w:pP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Domestic and international experts are invited to Międzyzdroje to discuss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</w:t>
      </w: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energy security,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</w:t>
      </w: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urgent transition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, regional</w:t>
      </w: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cooperation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</w:t>
      </w: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that fosters the development of infrastructure promoting 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transport</w:t>
      </w: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and trade in gas, as well as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technic</w:t>
      </w: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alities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, regula</w:t>
      </w: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tory framework</w:t>
      </w:r>
      <w:r w:rsidR="004F4F1B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,</w:t>
      </w: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and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e</w:t>
      </w: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c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onomic</w:t>
      </w: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issues pertinent to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de</w:t>
      </w: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c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arboniza</w:t>
      </w: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tion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. </w:t>
      </w: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The discussion will also </w:t>
      </w:r>
      <w:r w:rsid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tackle</w:t>
      </w: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the role of natural gas as a transition fuel and the security of gas supply in the context of persistent geopolitical threats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. </w:t>
      </w: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Furthermore, the conference will assess the outlook for the LNG market, as well as regional cooperation designed to promote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</w:t>
      </w:r>
      <w:r w:rsidRPr="0090147E">
        <w:rPr>
          <w:rFonts w:asciiTheme="minorHAnsi" w:hAnsiTheme="minorHAnsi" w:cstheme="minorHAnsi"/>
          <w:color w:val="252525"/>
          <w:sz w:val="20"/>
          <w:szCs w:val="20"/>
          <w:lang w:val="en-US"/>
        </w:rPr>
        <w:t>market</w:t>
      </w:r>
      <w:r w:rsidR="005C7855">
        <w:rPr>
          <w:rFonts w:asciiTheme="minorHAnsi" w:hAnsiTheme="minorHAnsi" w:cstheme="minorHAnsi"/>
          <w:color w:val="252525"/>
          <w:sz w:val="20"/>
          <w:szCs w:val="20"/>
          <w:lang w:val="en-US"/>
        </w:rPr>
        <w:t xml:space="preserve"> </w:t>
      </w:r>
      <w:r w:rsidR="005C7855" w:rsidRPr="0090147E">
        <w:rPr>
          <w:rFonts w:asciiTheme="minorHAnsi" w:hAnsiTheme="minorHAnsi" w:cstheme="minorHAnsi"/>
          <w:color w:val="252525"/>
          <w:sz w:val="20"/>
          <w:szCs w:val="20"/>
          <w:lang w:val="en-US"/>
        </w:rPr>
        <w:t>convergence</w:t>
      </w:r>
      <w:r w:rsidR="00F3536A" w:rsidRPr="0090147E">
        <w:rPr>
          <w:rFonts w:asciiTheme="minorHAnsi" w:hAnsiTheme="minorHAnsi" w:cstheme="minorHAnsi"/>
          <w:color w:val="252525"/>
          <w:sz w:val="20"/>
          <w:szCs w:val="20"/>
          <w:lang w:val="en-US"/>
        </w:rPr>
        <w:t xml:space="preserve"> </w:t>
      </w:r>
      <w:r w:rsidRPr="0090147E">
        <w:rPr>
          <w:rFonts w:asciiTheme="minorHAnsi" w:hAnsiTheme="minorHAnsi" w:cstheme="minorHAnsi"/>
          <w:color w:val="252525"/>
          <w:sz w:val="20"/>
          <w:szCs w:val="20"/>
          <w:lang w:val="en-US"/>
        </w:rPr>
        <w:t>and cross</w:t>
      </w:r>
      <w:r w:rsidR="005C7855">
        <w:rPr>
          <w:rFonts w:asciiTheme="minorHAnsi" w:hAnsiTheme="minorHAnsi" w:cstheme="minorHAnsi"/>
          <w:color w:val="252525"/>
          <w:sz w:val="20"/>
          <w:szCs w:val="20"/>
          <w:lang w:val="en-US"/>
        </w:rPr>
        <w:t>-</w:t>
      </w:r>
      <w:r w:rsidRPr="0090147E">
        <w:rPr>
          <w:rFonts w:asciiTheme="minorHAnsi" w:hAnsiTheme="minorHAnsi" w:cstheme="minorHAnsi"/>
          <w:color w:val="252525"/>
          <w:sz w:val="20"/>
          <w:szCs w:val="20"/>
          <w:lang w:val="en-US"/>
        </w:rPr>
        <w:t xml:space="preserve">border trade in </w:t>
      </w:r>
      <w:r w:rsidR="0028249D" w:rsidRPr="0090147E">
        <w:rPr>
          <w:rFonts w:asciiTheme="minorHAnsi" w:hAnsiTheme="minorHAnsi" w:cstheme="minorHAnsi"/>
          <w:color w:val="252525"/>
          <w:sz w:val="20"/>
          <w:szCs w:val="20"/>
          <w:lang w:val="en-US"/>
        </w:rPr>
        <w:t>ga</w:t>
      </w:r>
      <w:r w:rsidRPr="0090147E">
        <w:rPr>
          <w:rFonts w:asciiTheme="minorHAnsi" w:hAnsiTheme="minorHAnsi" w:cstheme="minorHAnsi"/>
          <w:color w:val="252525"/>
          <w:sz w:val="20"/>
          <w:szCs w:val="20"/>
          <w:lang w:val="en-US"/>
        </w:rPr>
        <w:t>s</w:t>
      </w:r>
      <w:r w:rsidR="0028249D" w:rsidRPr="0090147E">
        <w:rPr>
          <w:rFonts w:asciiTheme="minorHAnsi" w:hAnsiTheme="minorHAnsi" w:cstheme="minorHAnsi"/>
          <w:color w:val="252525"/>
          <w:sz w:val="20"/>
          <w:szCs w:val="20"/>
          <w:lang w:val="en-US"/>
        </w:rPr>
        <w:t>.</w:t>
      </w:r>
    </w:p>
    <w:p w14:paraId="7E647A67" w14:textId="0C3F56FF" w:rsidR="0028249D" w:rsidRPr="005C7855" w:rsidRDefault="00A26678" w:rsidP="0028249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</w:pP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In similar fashion to the previous conference, panel discussions are going to focus on renewable gases, e.g. biomethane and hydrogen, as part of </w:t>
      </w:r>
      <w:r w:rsidRPr="007246FA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  <w:lang w:val="en-US"/>
        </w:rPr>
        <w:t>GREENGAZTERM</w:t>
      </w: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. This conference module, among other things, will discuss current and future opportunities to integrate low-emission fuels into the existing gas network and the entire economy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.</w:t>
      </w:r>
    </w:p>
    <w:p w14:paraId="6FB8C570" w14:textId="669B90F2" w:rsidR="0028249D" w:rsidRPr="005C7855" w:rsidRDefault="00A26678" w:rsidP="0028249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</w:pP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This year, we are going to promote our new initiative of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 </w:t>
      </w:r>
      <w:r w:rsidR="0028249D" w:rsidRPr="00CA58C3"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  <w:lang w:val="en-US"/>
        </w:rPr>
        <w:t>CYBERGAZTERM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, </w:t>
      </w: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a side event that focuses on such important issues as cyber security and the future role of artificial intelligence (AI) in the transformation of the gas industry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.</w:t>
      </w:r>
    </w:p>
    <w:p w14:paraId="1E7B5BFD" w14:textId="50E2B366" w:rsidR="0028249D" w:rsidRPr="005C7855" w:rsidRDefault="0082257C" w:rsidP="0028249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</w:pPr>
      <w:r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We are looking forward to seeing you on May 12-15, 2024, during the 27th GAZTERM Conference in Międzyzdroje, Poland, a conference which is an international platform for the gas industry to exchange knowledge and experience</w:t>
      </w:r>
      <w:r w:rsidR="0028249D" w:rsidRPr="005C7855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.</w:t>
      </w:r>
    </w:p>
    <w:p w14:paraId="42B548C9" w14:textId="614D02DB" w:rsidR="00F04DF5" w:rsidRPr="0090147E" w:rsidRDefault="002C4AFA" w:rsidP="00F04DF5">
      <w:pPr>
        <w:pStyle w:val="NormalnyWeb"/>
        <w:shd w:val="clear" w:color="auto" w:fill="FFFFFF"/>
        <w:spacing w:after="0" w:afterAutospacing="0"/>
        <w:jc w:val="right"/>
        <w:rPr>
          <w:rFonts w:asciiTheme="minorHAnsi" w:hAnsiTheme="minorHAnsi" w:cstheme="minorHAnsi"/>
          <w:i/>
          <w:iCs/>
          <w:color w:val="0070C0"/>
          <w:sz w:val="20"/>
          <w:szCs w:val="20"/>
          <w:lang w:val="en-US"/>
        </w:rPr>
      </w:pPr>
      <w:r w:rsidRPr="0090147E">
        <w:rPr>
          <w:rFonts w:asciiTheme="minorHAnsi" w:hAnsiTheme="minorHAnsi" w:cstheme="minorHAnsi"/>
          <w:i/>
          <w:iCs/>
          <w:color w:val="0070C0"/>
          <w:sz w:val="20"/>
          <w:szCs w:val="20"/>
          <w:lang w:val="en-US"/>
        </w:rPr>
        <w:t>We</w:t>
      </w:r>
      <w:r w:rsidR="0090147E" w:rsidRPr="0090147E">
        <w:rPr>
          <w:rFonts w:asciiTheme="minorHAnsi" w:hAnsiTheme="minorHAnsi" w:cstheme="minorHAnsi"/>
          <w:i/>
          <w:iCs/>
          <w:color w:val="0070C0"/>
          <w:sz w:val="20"/>
          <w:szCs w:val="20"/>
          <w:lang w:val="en-US"/>
        </w:rPr>
        <w:t>’ll be seeing you in</w:t>
      </w:r>
      <w:r w:rsidR="00F04DF5" w:rsidRPr="0090147E">
        <w:rPr>
          <w:rFonts w:asciiTheme="minorHAnsi" w:hAnsiTheme="minorHAnsi" w:cstheme="minorHAnsi"/>
          <w:i/>
          <w:iCs/>
          <w:color w:val="0070C0"/>
          <w:sz w:val="20"/>
          <w:szCs w:val="20"/>
          <w:lang w:val="en-US"/>
        </w:rPr>
        <w:t xml:space="preserve"> Międzyzdroj</w:t>
      </w:r>
      <w:r w:rsidR="0090147E" w:rsidRPr="0090147E">
        <w:rPr>
          <w:rFonts w:asciiTheme="minorHAnsi" w:hAnsiTheme="minorHAnsi" w:cstheme="minorHAnsi"/>
          <w:i/>
          <w:iCs/>
          <w:color w:val="0070C0"/>
          <w:sz w:val="20"/>
          <w:szCs w:val="20"/>
          <w:lang w:val="en-US"/>
        </w:rPr>
        <w:t>e</w:t>
      </w:r>
      <w:r w:rsidR="00CA58C3">
        <w:rPr>
          <w:rFonts w:asciiTheme="minorHAnsi" w:hAnsiTheme="minorHAnsi" w:cstheme="minorHAnsi"/>
          <w:i/>
          <w:iCs/>
          <w:color w:val="0070C0"/>
          <w:sz w:val="20"/>
          <w:szCs w:val="20"/>
          <w:lang w:val="en-US"/>
        </w:rPr>
        <w:t>,</w:t>
      </w:r>
      <w:r w:rsidR="00F04DF5" w:rsidRPr="0090147E">
        <w:rPr>
          <w:rFonts w:asciiTheme="minorHAnsi" w:hAnsiTheme="minorHAnsi" w:cstheme="minorHAnsi"/>
          <w:i/>
          <w:iCs/>
          <w:color w:val="0070C0"/>
          <w:sz w:val="20"/>
          <w:szCs w:val="20"/>
          <w:lang w:val="en-US"/>
        </w:rPr>
        <w:t xml:space="preserve"> </w:t>
      </w:r>
    </w:p>
    <w:p w14:paraId="510F4E3F" w14:textId="656A7494" w:rsidR="00F04DF5" w:rsidRPr="0090147E" w:rsidRDefault="00F04DF5" w:rsidP="00F04DF5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color w:val="0070C0"/>
          <w:sz w:val="20"/>
          <w:szCs w:val="20"/>
          <w:lang w:val="en-US"/>
        </w:rPr>
      </w:pPr>
      <w:r w:rsidRPr="0090147E">
        <w:rPr>
          <w:rFonts w:asciiTheme="minorHAnsi" w:hAnsiTheme="minorHAnsi" w:cstheme="minorHAnsi"/>
          <w:i/>
          <w:iCs/>
          <w:color w:val="0070C0"/>
          <w:sz w:val="20"/>
          <w:szCs w:val="20"/>
          <w:lang w:val="en-US"/>
        </w:rPr>
        <w:t>Organiz</w:t>
      </w:r>
      <w:r w:rsidR="0090147E" w:rsidRPr="0090147E">
        <w:rPr>
          <w:rFonts w:asciiTheme="minorHAnsi" w:hAnsiTheme="minorHAnsi" w:cstheme="minorHAnsi"/>
          <w:i/>
          <w:iCs/>
          <w:color w:val="0070C0"/>
          <w:sz w:val="20"/>
          <w:szCs w:val="20"/>
          <w:lang w:val="en-US"/>
        </w:rPr>
        <w:t>ers of</w:t>
      </w:r>
      <w:r w:rsidRPr="0090147E">
        <w:rPr>
          <w:rFonts w:asciiTheme="minorHAnsi" w:hAnsiTheme="minorHAnsi" w:cstheme="minorHAnsi"/>
          <w:i/>
          <w:iCs/>
          <w:color w:val="0070C0"/>
          <w:sz w:val="20"/>
          <w:szCs w:val="20"/>
          <w:lang w:val="en-US"/>
        </w:rPr>
        <w:t xml:space="preserve"> </w:t>
      </w:r>
      <w:r w:rsidR="0090147E" w:rsidRPr="0090147E">
        <w:rPr>
          <w:rFonts w:asciiTheme="minorHAnsi" w:hAnsiTheme="minorHAnsi" w:cstheme="minorHAnsi"/>
          <w:i/>
          <w:iCs/>
          <w:color w:val="0070C0"/>
          <w:sz w:val="20"/>
          <w:szCs w:val="20"/>
          <w:lang w:val="en-US"/>
        </w:rPr>
        <w:t xml:space="preserve">the </w:t>
      </w:r>
      <w:r w:rsidRPr="0090147E">
        <w:rPr>
          <w:rFonts w:asciiTheme="minorHAnsi" w:hAnsiTheme="minorHAnsi" w:cstheme="minorHAnsi"/>
          <w:i/>
          <w:iCs/>
          <w:color w:val="0070C0"/>
          <w:sz w:val="20"/>
          <w:szCs w:val="20"/>
          <w:lang w:val="en-US"/>
        </w:rPr>
        <w:t>27</w:t>
      </w:r>
      <w:r w:rsidR="0090147E" w:rsidRPr="0090147E">
        <w:rPr>
          <w:rFonts w:asciiTheme="minorHAnsi" w:hAnsiTheme="minorHAnsi" w:cstheme="minorHAnsi"/>
          <w:i/>
          <w:iCs/>
          <w:color w:val="0070C0"/>
          <w:sz w:val="20"/>
          <w:szCs w:val="20"/>
          <w:lang w:val="en-US"/>
        </w:rPr>
        <w:t>th</w:t>
      </w:r>
      <w:r w:rsidRPr="0090147E">
        <w:rPr>
          <w:rFonts w:asciiTheme="minorHAnsi" w:hAnsiTheme="minorHAnsi" w:cstheme="minorHAnsi"/>
          <w:i/>
          <w:iCs/>
          <w:color w:val="0070C0"/>
          <w:sz w:val="20"/>
          <w:szCs w:val="20"/>
          <w:lang w:val="en-US"/>
        </w:rPr>
        <w:t xml:space="preserve"> Gazterm</w:t>
      </w:r>
      <w:r w:rsidR="0090147E" w:rsidRPr="0090147E">
        <w:rPr>
          <w:rFonts w:asciiTheme="minorHAnsi" w:hAnsiTheme="minorHAnsi" w:cstheme="minorHAnsi"/>
          <w:i/>
          <w:iCs/>
          <w:color w:val="0070C0"/>
          <w:sz w:val="20"/>
          <w:szCs w:val="20"/>
          <w:lang w:val="en-US"/>
        </w:rPr>
        <w:t xml:space="preserve"> Conference</w:t>
      </w:r>
    </w:p>
    <w:p w14:paraId="34EF4317" w14:textId="0EC393A6" w:rsidR="00EC6482" w:rsidRPr="0090147E" w:rsidRDefault="00EC6482" w:rsidP="0028249D">
      <w:pPr>
        <w:jc w:val="center"/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  <w:lang w:val="en-US"/>
        </w:rPr>
      </w:pPr>
    </w:p>
    <w:sectPr w:rsidR="00EC6482" w:rsidRPr="00901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7175" w14:textId="77777777" w:rsidR="00344144" w:rsidRDefault="00344144" w:rsidP="009A60FD">
      <w:r>
        <w:separator/>
      </w:r>
    </w:p>
  </w:endnote>
  <w:endnote w:type="continuationSeparator" w:id="0">
    <w:p w14:paraId="1FB055BC" w14:textId="77777777" w:rsidR="00344144" w:rsidRDefault="00344144" w:rsidP="009A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AA63" w14:textId="77777777" w:rsidR="00AD16B8" w:rsidRDefault="00AD16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28E7" w14:textId="009E6316" w:rsidR="009A60FD" w:rsidRDefault="009A60FD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64C94" wp14:editId="39340B19">
              <wp:simplePos x="0" y="0"/>
              <wp:positionH relativeFrom="margin">
                <wp:posOffset>-156845</wp:posOffset>
              </wp:positionH>
              <wp:positionV relativeFrom="paragraph">
                <wp:posOffset>-52070</wp:posOffset>
              </wp:positionV>
              <wp:extent cx="6067425" cy="69532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742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139DE6" w14:textId="77777777" w:rsidR="005C78FC" w:rsidRDefault="005C78FC" w:rsidP="00E14395">
                          <w:pPr>
                            <w:pStyle w:val="Stopka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C78FC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CONFERENCE ORGANISER OFFICE</w:t>
                          </w:r>
                        </w:p>
                        <w:p w14:paraId="1407E7B7" w14:textId="768AFCDD" w:rsidR="009A60FD" w:rsidRPr="00E14395" w:rsidRDefault="009A60FD" w:rsidP="00E14395">
                          <w:pPr>
                            <w:pStyle w:val="Stopka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14395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18"/>
                              <w:szCs w:val="18"/>
                            </w:rPr>
                            <w:t>studio|</w:t>
                          </w:r>
                          <w:r w:rsidRPr="00E14395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4u</w:t>
                          </w:r>
                          <w:r w:rsidRPr="00E14395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14395"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>70-782 Szczecin, ul. Leśna Polana 17,</w:t>
                          </w:r>
                          <w:r w:rsidR="00E14395" w:rsidRPr="00E14395"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4395"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e-mail: gazterm@gazterm.pl, </w:t>
                          </w:r>
                          <w:hyperlink r:id="rId1" w:history="1">
                            <w:r w:rsidR="00E14395" w:rsidRPr="00E14395">
                              <w:rPr>
                                <w:rStyle w:val="Hipercze"/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www.gazterm.pl</w:t>
                            </w:r>
                          </w:hyperlink>
                        </w:p>
                        <w:p w14:paraId="45E5DCED" w14:textId="014CB9D8" w:rsidR="00E14395" w:rsidRPr="00AD16B8" w:rsidRDefault="00E14395" w:rsidP="00E14395">
                          <w:pPr>
                            <w:pStyle w:val="Stopka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</w:pPr>
                          <w:r w:rsidRPr="00AD16B8"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 xml:space="preserve">CONTACT: Beata Włodarska, </w:t>
                          </w:r>
                          <w:r w:rsidRPr="00AD16B8">
                            <w:rPr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 xml:space="preserve"> mobile: +48 501 807 141, e-mail: </w:t>
                          </w:r>
                          <w:hyperlink r:id="rId2" w:history="1">
                            <w:r w:rsidR="00AD16B8" w:rsidRPr="002246CA">
                              <w:rPr>
                                <w:rStyle w:val="Hipercze"/>
                                <w:sz w:val="18"/>
                                <w:szCs w:val="18"/>
                                <w:lang w:val="en-GB"/>
                              </w:rPr>
                              <w:t>beata@gazterm.pl</w:t>
                            </w:r>
                          </w:hyperlink>
                          <w:r w:rsidR="00AD16B8" w:rsidRPr="00AD16B8">
                            <w:rPr>
                              <w:rFonts w:asciiTheme="minorHAnsi" w:hAnsiTheme="minorHAnsi" w:cstheme="minorHAnsi"/>
                              <w:color w:val="000000" w:themeColor="text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64C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2.35pt;margin-top:-4.1pt;width:47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" filled="f" stroked="f" strokeweight=".5pt">
              <v:textbox>
                <w:txbxContent>
                  <w:p w14:paraId="4D139DE6" w14:textId="77777777" w:rsidR="005C78FC" w:rsidRDefault="005C78FC" w:rsidP="00E14395">
                    <w:pPr>
                      <w:pStyle w:val="Stopka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C78FC">
                      <w:rPr>
                        <w:color w:val="000000" w:themeColor="text1"/>
                        <w:sz w:val="18"/>
                        <w:szCs w:val="18"/>
                      </w:rPr>
                      <w:t>CONFERENCE ORGANISER OFFICE</w:t>
                    </w:r>
                  </w:p>
                  <w:p w14:paraId="1407E7B7" w14:textId="768AFCDD" w:rsidR="009A60FD" w:rsidRPr="00E14395" w:rsidRDefault="009A60FD" w:rsidP="00E14395">
                    <w:pPr>
                      <w:pStyle w:val="Stopka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</w:pPr>
                    <w:r w:rsidRPr="00E14395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18"/>
                        <w:szCs w:val="18"/>
                      </w:rPr>
                      <w:t>studio|</w:t>
                    </w:r>
                    <w:r w:rsidRPr="00E14395">
                      <w:rPr>
                        <w:rFonts w:asciiTheme="minorHAnsi" w:hAnsiTheme="minorHAnsi" w:cstheme="minorHAnsi"/>
                        <w:b/>
                        <w:bCs/>
                        <w:color w:val="FF0000"/>
                        <w:sz w:val="18"/>
                        <w:szCs w:val="18"/>
                      </w:rPr>
                      <w:t>4u</w:t>
                    </w:r>
                    <w:r w:rsidRPr="00E14395">
                      <w:rPr>
                        <w:rFonts w:asciiTheme="minorHAnsi" w:hAnsiTheme="minorHAnsi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, </w:t>
                    </w:r>
                    <w:r w:rsidRPr="00E14395"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t>70-782 Szczecin, ul. Leśna Polana 17,</w:t>
                    </w:r>
                    <w:r w:rsidR="00E14395" w:rsidRPr="00E14395"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E14395"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</w:rPr>
                      <w:t xml:space="preserve">e-mail: gazterm@gazterm.pl, </w:t>
                    </w:r>
                    <w:hyperlink r:id="rId3" w:history="1">
                      <w:r w:rsidR="00E14395" w:rsidRPr="00E14395">
                        <w:rPr>
                          <w:rStyle w:val="Hipercze"/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www.gazterm.pl</w:t>
                      </w:r>
                    </w:hyperlink>
                  </w:p>
                  <w:p w14:paraId="45E5DCED" w14:textId="014CB9D8" w:rsidR="00E14395" w:rsidRPr="00AD16B8" w:rsidRDefault="00E14395" w:rsidP="00E14395">
                    <w:pPr>
                      <w:pStyle w:val="Stopka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  <w:lang w:val="en-GB"/>
                      </w:rPr>
                    </w:pPr>
                    <w:r w:rsidRPr="00AD16B8"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  <w:lang w:val="en-GB"/>
                      </w:rPr>
                      <w:t xml:space="preserve">CONTACT: Beata Włodarska, </w:t>
                    </w:r>
                    <w:r w:rsidRPr="00AD16B8">
                      <w:rPr>
                        <w:color w:val="000000" w:themeColor="text1"/>
                        <w:sz w:val="18"/>
                        <w:szCs w:val="18"/>
                        <w:lang w:val="en-GB"/>
                      </w:rPr>
                      <w:t xml:space="preserve"> mobile: +48 501 807 141, e-mail: </w:t>
                    </w:r>
                    <w:hyperlink r:id="rId4" w:history="1">
                      <w:r w:rsidR="00AD16B8" w:rsidRPr="002246CA">
                        <w:rPr>
                          <w:rStyle w:val="Hipercze"/>
                          <w:sz w:val="18"/>
                          <w:szCs w:val="18"/>
                          <w:lang w:val="en-GB"/>
                        </w:rPr>
                        <w:t>beata@gazterm.pl</w:t>
                      </w:r>
                    </w:hyperlink>
                    <w:r w:rsidR="00AD16B8" w:rsidRPr="00AD16B8">
                      <w:rPr>
                        <w:rFonts w:asciiTheme="minorHAnsi" w:hAnsiTheme="minorHAnsi" w:cstheme="minorHAnsi"/>
                        <w:color w:val="000000" w:themeColor="text1"/>
                        <w:sz w:val="18"/>
                        <w:szCs w:val="18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7242A03" wp14:editId="12831F49">
          <wp:simplePos x="0" y="0"/>
          <wp:positionH relativeFrom="column">
            <wp:posOffset>-4445</wp:posOffset>
          </wp:positionH>
          <wp:positionV relativeFrom="page">
            <wp:posOffset>9896475</wp:posOffset>
          </wp:positionV>
          <wp:extent cx="5760720" cy="952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A706" w14:textId="77777777" w:rsidR="00AD16B8" w:rsidRDefault="00AD1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C85F" w14:textId="77777777" w:rsidR="00344144" w:rsidRDefault="00344144" w:rsidP="009A60FD">
      <w:r>
        <w:separator/>
      </w:r>
    </w:p>
  </w:footnote>
  <w:footnote w:type="continuationSeparator" w:id="0">
    <w:p w14:paraId="419E1E66" w14:textId="77777777" w:rsidR="00344144" w:rsidRDefault="00344144" w:rsidP="009A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229D" w14:textId="77777777" w:rsidR="00AD16B8" w:rsidRDefault="00AD16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592E" w14:textId="6991FC0C" w:rsidR="009A60FD" w:rsidRDefault="00E1439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7F3C17" wp14:editId="30E222EB">
          <wp:simplePos x="0" y="0"/>
          <wp:positionH relativeFrom="column">
            <wp:posOffset>-1056640</wp:posOffset>
          </wp:positionH>
          <wp:positionV relativeFrom="paragraph">
            <wp:posOffset>-440690</wp:posOffset>
          </wp:positionV>
          <wp:extent cx="7717155" cy="2085975"/>
          <wp:effectExtent l="0" t="0" r="0" b="9525"/>
          <wp:wrapTopAndBottom/>
          <wp:docPr id="994296691" name="Obraz 1" descr="Obraz zawierający tekst, Jaskrawoniebieski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296691" name="Obraz 1" descr="Obraz zawierający tekst, Jaskrawoniebieski, zrzut ekranu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155" cy="208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1064" w14:textId="77777777" w:rsidR="00AD16B8" w:rsidRDefault="00AD16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163"/>
    <w:multiLevelType w:val="hybridMultilevel"/>
    <w:tmpl w:val="DA56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4E59"/>
    <w:multiLevelType w:val="hybridMultilevel"/>
    <w:tmpl w:val="09C2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706"/>
    <w:multiLevelType w:val="hybridMultilevel"/>
    <w:tmpl w:val="AEB4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25D4"/>
    <w:multiLevelType w:val="hybridMultilevel"/>
    <w:tmpl w:val="BAFE2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4B5C"/>
    <w:multiLevelType w:val="hybridMultilevel"/>
    <w:tmpl w:val="4F3E6F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72B1"/>
    <w:multiLevelType w:val="hybridMultilevel"/>
    <w:tmpl w:val="A6D0F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4561E"/>
    <w:multiLevelType w:val="hybridMultilevel"/>
    <w:tmpl w:val="2D92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76618"/>
    <w:multiLevelType w:val="hybridMultilevel"/>
    <w:tmpl w:val="E1DAE2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D67E35"/>
    <w:multiLevelType w:val="hybridMultilevel"/>
    <w:tmpl w:val="1898F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2B4147"/>
    <w:multiLevelType w:val="hybridMultilevel"/>
    <w:tmpl w:val="16ECA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150B4"/>
    <w:multiLevelType w:val="hybridMultilevel"/>
    <w:tmpl w:val="D228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5F1D"/>
    <w:multiLevelType w:val="hybridMultilevel"/>
    <w:tmpl w:val="F2E00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420CF"/>
    <w:multiLevelType w:val="hybridMultilevel"/>
    <w:tmpl w:val="CCE86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6098F"/>
    <w:multiLevelType w:val="hybridMultilevel"/>
    <w:tmpl w:val="69C627E4"/>
    <w:lvl w:ilvl="0" w:tplc="AA3A14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F5AD4"/>
    <w:multiLevelType w:val="hybridMultilevel"/>
    <w:tmpl w:val="8E445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4A27BC"/>
    <w:multiLevelType w:val="hybridMultilevel"/>
    <w:tmpl w:val="29342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022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3284720">
    <w:abstractNumId w:val="2"/>
  </w:num>
  <w:num w:numId="3" w16cid:durableId="1667973897">
    <w:abstractNumId w:val="15"/>
  </w:num>
  <w:num w:numId="4" w16cid:durableId="75396043">
    <w:abstractNumId w:val="0"/>
  </w:num>
  <w:num w:numId="5" w16cid:durableId="1868252014">
    <w:abstractNumId w:val="12"/>
  </w:num>
  <w:num w:numId="6" w16cid:durableId="1260261149">
    <w:abstractNumId w:val="1"/>
  </w:num>
  <w:num w:numId="7" w16cid:durableId="1921330618">
    <w:abstractNumId w:val="6"/>
  </w:num>
  <w:num w:numId="8" w16cid:durableId="586964369">
    <w:abstractNumId w:val="0"/>
  </w:num>
  <w:num w:numId="9" w16cid:durableId="1200052122">
    <w:abstractNumId w:val="10"/>
  </w:num>
  <w:num w:numId="10" w16cid:durableId="787047753">
    <w:abstractNumId w:val="3"/>
  </w:num>
  <w:num w:numId="11" w16cid:durableId="1856385130">
    <w:abstractNumId w:val="11"/>
  </w:num>
  <w:num w:numId="12" w16cid:durableId="1761608634">
    <w:abstractNumId w:val="9"/>
  </w:num>
  <w:num w:numId="13" w16cid:durableId="1404723131">
    <w:abstractNumId w:val="14"/>
  </w:num>
  <w:num w:numId="14" w16cid:durableId="1399550080">
    <w:abstractNumId w:val="5"/>
  </w:num>
  <w:num w:numId="15" w16cid:durableId="228928538">
    <w:abstractNumId w:val="7"/>
  </w:num>
  <w:num w:numId="16" w16cid:durableId="843783449">
    <w:abstractNumId w:val="8"/>
  </w:num>
  <w:num w:numId="17" w16cid:durableId="798457055">
    <w:abstractNumId w:val="13"/>
  </w:num>
  <w:num w:numId="18" w16cid:durableId="847448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ED"/>
    <w:rsid w:val="000546E4"/>
    <w:rsid w:val="00055B04"/>
    <w:rsid w:val="00063C1B"/>
    <w:rsid w:val="00116BBB"/>
    <w:rsid w:val="00120B87"/>
    <w:rsid w:val="00167A3C"/>
    <w:rsid w:val="00191133"/>
    <w:rsid w:val="001D3FA7"/>
    <w:rsid w:val="001E2550"/>
    <w:rsid w:val="001F19BC"/>
    <w:rsid w:val="00203AA9"/>
    <w:rsid w:val="00216DB6"/>
    <w:rsid w:val="002306ED"/>
    <w:rsid w:val="00240532"/>
    <w:rsid w:val="00277344"/>
    <w:rsid w:val="0028249D"/>
    <w:rsid w:val="002A541B"/>
    <w:rsid w:val="002B1BC6"/>
    <w:rsid w:val="002C4AFA"/>
    <w:rsid w:val="003128BE"/>
    <w:rsid w:val="003148F9"/>
    <w:rsid w:val="00344144"/>
    <w:rsid w:val="00383A27"/>
    <w:rsid w:val="003A0A95"/>
    <w:rsid w:val="003B109D"/>
    <w:rsid w:val="003E7F0A"/>
    <w:rsid w:val="00407F00"/>
    <w:rsid w:val="00410766"/>
    <w:rsid w:val="004266C3"/>
    <w:rsid w:val="00477A26"/>
    <w:rsid w:val="00485B80"/>
    <w:rsid w:val="004E72F6"/>
    <w:rsid w:val="004F4F1B"/>
    <w:rsid w:val="005323E4"/>
    <w:rsid w:val="005B3627"/>
    <w:rsid w:val="005C778A"/>
    <w:rsid w:val="005C7855"/>
    <w:rsid w:val="005C78FC"/>
    <w:rsid w:val="005E3B28"/>
    <w:rsid w:val="005F6365"/>
    <w:rsid w:val="006126F1"/>
    <w:rsid w:val="00655064"/>
    <w:rsid w:val="006B0CBC"/>
    <w:rsid w:val="006E29E6"/>
    <w:rsid w:val="007011A7"/>
    <w:rsid w:val="00711087"/>
    <w:rsid w:val="007125A7"/>
    <w:rsid w:val="007246FA"/>
    <w:rsid w:val="00754ECB"/>
    <w:rsid w:val="00770693"/>
    <w:rsid w:val="00786B29"/>
    <w:rsid w:val="007A0B53"/>
    <w:rsid w:val="007F2A8D"/>
    <w:rsid w:val="007F559F"/>
    <w:rsid w:val="007F7304"/>
    <w:rsid w:val="0082257C"/>
    <w:rsid w:val="00871A69"/>
    <w:rsid w:val="0087534E"/>
    <w:rsid w:val="008961F8"/>
    <w:rsid w:val="008C39CA"/>
    <w:rsid w:val="008D3BF6"/>
    <w:rsid w:val="00900E55"/>
    <w:rsid w:val="0090147E"/>
    <w:rsid w:val="009327E0"/>
    <w:rsid w:val="00995508"/>
    <w:rsid w:val="009A60FD"/>
    <w:rsid w:val="009B6B80"/>
    <w:rsid w:val="009E0522"/>
    <w:rsid w:val="00A05894"/>
    <w:rsid w:val="00A26678"/>
    <w:rsid w:val="00A27BAE"/>
    <w:rsid w:val="00A74159"/>
    <w:rsid w:val="00A95783"/>
    <w:rsid w:val="00AB3DA1"/>
    <w:rsid w:val="00AB58C0"/>
    <w:rsid w:val="00AB6DE8"/>
    <w:rsid w:val="00AB7CA8"/>
    <w:rsid w:val="00AD16B8"/>
    <w:rsid w:val="00AF0927"/>
    <w:rsid w:val="00B5172C"/>
    <w:rsid w:val="00B768E8"/>
    <w:rsid w:val="00B81C7B"/>
    <w:rsid w:val="00BC2FC1"/>
    <w:rsid w:val="00BE0758"/>
    <w:rsid w:val="00BE20EE"/>
    <w:rsid w:val="00C35B9D"/>
    <w:rsid w:val="00CA53E7"/>
    <w:rsid w:val="00CA58C3"/>
    <w:rsid w:val="00CA7BD3"/>
    <w:rsid w:val="00CB3E5B"/>
    <w:rsid w:val="00CC3171"/>
    <w:rsid w:val="00CF0D37"/>
    <w:rsid w:val="00D21AC2"/>
    <w:rsid w:val="00D65171"/>
    <w:rsid w:val="00D94DB0"/>
    <w:rsid w:val="00DB6909"/>
    <w:rsid w:val="00DD2F78"/>
    <w:rsid w:val="00DF43C5"/>
    <w:rsid w:val="00E14395"/>
    <w:rsid w:val="00E33FB7"/>
    <w:rsid w:val="00E421ED"/>
    <w:rsid w:val="00E77338"/>
    <w:rsid w:val="00E8298B"/>
    <w:rsid w:val="00EC6482"/>
    <w:rsid w:val="00EE37D8"/>
    <w:rsid w:val="00F04DF5"/>
    <w:rsid w:val="00F3536A"/>
    <w:rsid w:val="00F45949"/>
    <w:rsid w:val="00FB2A3D"/>
    <w:rsid w:val="00FB2D94"/>
    <w:rsid w:val="00FB4286"/>
    <w:rsid w:val="00FB52F6"/>
    <w:rsid w:val="00FB5F87"/>
    <w:rsid w:val="00FC7E90"/>
    <w:rsid w:val="00FD7635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C2322"/>
  <w15:chartTrackingRefBased/>
  <w15:docId w15:val="{FC86F88B-ECCC-418E-8B20-CA6E7BDB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06E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2306ED"/>
  </w:style>
  <w:style w:type="paragraph" w:styleId="Nagwek">
    <w:name w:val="header"/>
    <w:basedOn w:val="Normalny"/>
    <w:link w:val="NagwekZnak"/>
    <w:uiPriority w:val="99"/>
    <w:unhideWhenUsed/>
    <w:rsid w:val="009A6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0FD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6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0FD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9A60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60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F0D37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82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8249D"/>
    <w:rPr>
      <w:i/>
      <w:iCs/>
    </w:rPr>
  </w:style>
  <w:style w:type="character" w:styleId="Nierozpoznanawzmianka">
    <w:name w:val="Unresolved Mention"/>
    <w:basedOn w:val="Domylnaczcionkaakapitu"/>
    <w:uiPriority w:val="99"/>
    <w:rsid w:val="00E14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azter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zterm.pl" TargetMode="External"/><Relationship Id="rId2" Type="http://schemas.openxmlformats.org/officeDocument/2006/relationships/hyperlink" Target="mailto:beata@gazterm.pl" TargetMode="External"/><Relationship Id="rId1" Type="http://schemas.openxmlformats.org/officeDocument/2006/relationships/hyperlink" Target="http://www.gazterm.pl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beata@gazter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Wilanowska-Ośka</dc:creator>
  <cp:keywords/>
  <dc:description/>
  <cp:lastModifiedBy>Joanna Wilanowska-Ośka</cp:lastModifiedBy>
  <cp:revision>6</cp:revision>
  <cp:lastPrinted>2024-02-19T12:18:00Z</cp:lastPrinted>
  <dcterms:created xsi:type="dcterms:W3CDTF">2024-02-19T11:37:00Z</dcterms:created>
  <dcterms:modified xsi:type="dcterms:W3CDTF">2024-02-19T12:28:00Z</dcterms:modified>
</cp:coreProperties>
</file>